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AF4D"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Cs/>
          <w:sz w:val="28"/>
          <w:szCs w:val="28"/>
          <w:lang w:eastAsia="en-US"/>
        </w:rPr>
      </w:pPr>
      <w:r w:rsidRPr="000C1299">
        <w:rPr>
          <w:rFonts w:ascii="Times New Roman" w:eastAsia="Times-Bold" w:hAnsi="Times New Roman"/>
          <w:bCs/>
          <w:sz w:val="28"/>
          <w:szCs w:val="28"/>
          <w:lang w:eastAsia="en-US"/>
        </w:rPr>
        <w:t>Ханты-Мансийский автономный округ-Югра</w:t>
      </w:r>
    </w:p>
    <w:p w14:paraId="085B020E"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Cs/>
          <w:sz w:val="28"/>
          <w:szCs w:val="28"/>
          <w:lang w:eastAsia="en-US"/>
        </w:rPr>
      </w:pPr>
      <w:r w:rsidRPr="000C1299">
        <w:rPr>
          <w:rFonts w:ascii="Times New Roman" w:eastAsia="Times-Bold" w:hAnsi="Times New Roman"/>
          <w:bCs/>
          <w:sz w:val="28"/>
          <w:szCs w:val="28"/>
          <w:lang w:eastAsia="en-US"/>
        </w:rPr>
        <w:t>Ханты - Мансийский район</w:t>
      </w:r>
    </w:p>
    <w:p w14:paraId="266A87D6"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28"/>
          <w:szCs w:val="28"/>
          <w:lang w:eastAsia="en-US"/>
        </w:rPr>
      </w:pPr>
    </w:p>
    <w:p w14:paraId="5FE9F1C9"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28"/>
          <w:szCs w:val="28"/>
          <w:lang w:eastAsia="en-US"/>
        </w:rPr>
      </w:pPr>
      <w:r w:rsidRPr="000C1299">
        <w:rPr>
          <w:rFonts w:ascii="Times New Roman" w:eastAsia="Times-Bold" w:hAnsi="Times New Roman"/>
          <w:b/>
          <w:bCs/>
          <w:sz w:val="28"/>
          <w:szCs w:val="28"/>
          <w:lang w:eastAsia="en-US"/>
        </w:rPr>
        <w:t>Муниципальное образование</w:t>
      </w:r>
    </w:p>
    <w:p w14:paraId="2CED8C14"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28"/>
          <w:szCs w:val="28"/>
          <w:lang w:eastAsia="en-US"/>
        </w:rPr>
      </w:pPr>
      <w:r w:rsidRPr="000C1299">
        <w:rPr>
          <w:rFonts w:ascii="Times New Roman" w:eastAsia="Times-Bold" w:hAnsi="Times New Roman"/>
          <w:b/>
          <w:bCs/>
          <w:sz w:val="28"/>
          <w:szCs w:val="28"/>
          <w:lang w:eastAsia="en-US"/>
        </w:rPr>
        <w:t>сельское поселение Нялинское</w:t>
      </w:r>
    </w:p>
    <w:p w14:paraId="3023AFDC"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28"/>
          <w:szCs w:val="28"/>
          <w:lang w:eastAsia="en-US"/>
        </w:rPr>
      </w:pPr>
    </w:p>
    <w:p w14:paraId="641E6788"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28"/>
          <w:szCs w:val="28"/>
          <w:lang w:eastAsia="en-US"/>
        </w:rPr>
      </w:pPr>
      <w:r w:rsidRPr="000C1299">
        <w:rPr>
          <w:rFonts w:ascii="Times New Roman" w:eastAsia="Times-Bold" w:hAnsi="Times New Roman"/>
          <w:b/>
          <w:bCs/>
          <w:sz w:val="28"/>
          <w:szCs w:val="28"/>
          <w:lang w:eastAsia="en-US"/>
        </w:rPr>
        <w:t>АДМИНИСТРАЦИЯ СЕЛЬСКОГО ПОСЕЛЕНИЯ</w:t>
      </w:r>
    </w:p>
    <w:p w14:paraId="7D76B9B9"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28"/>
          <w:szCs w:val="28"/>
          <w:lang w:eastAsia="en-US"/>
        </w:rPr>
      </w:pPr>
    </w:p>
    <w:p w14:paraId="4EBFEEEF" w14:textId="77777777" w:rsidR="000C1299" w:rsidRPr="000C1299" w:rsidRDefault="000C1299" w:rsidP="000C1299">
      <w:pPr>
        <w:autoSpaceDE w:val="0"/>
        <w:autoSpaceDN w:val="0"/>
        <w:adjustRightInd w:val="0"/>
        <w:spacing w:after="0" w:line="240" w:lineRule="auto"/>
        <w:jc w:val="center"/>
        <w:rPr>
          <w:rFonts w:ascii="Times New Roman" w:eastAsia="Times-Bold" w:hAnsi="Times New Roman"/>
          <w:b/>
          <w:bCs/>
          <w:sz w:val="32"/>
          <w:szCs w:val="32"/>
          <w:lang w:eastAsia="en-US"/>
        </w:rPr>
      </w:pPr>
      <w:r w:rsidRPr="000C1299">
        <w:rPr>
          <w:rFonts w:ascii="Times New Roman" w:eastAsia="Times-Bold" w:hAnsi="Times New Roman"/>
          <w:b/>
          <w:bCs/>
          <w:sz w:val="32"/>
          <w:szCs w:val="32"/>
          <w:lang w:eastAsia="en-US"/>
        </w:rPr>
        <w:t xml:space="preserve">ПОСТАНОВЛЕНИЕ </w:t>
      </w:r>
    </w:p>
    <w:p w14:paraId="4ED3E74A" w14:textId="77777777" w:rsidR="000C1299" w:rsidRPr="000C1299" w:rsidRDefault="000C1299" w:rsidP="000C1299">
      <w:pPr>
        <w:spacing w:after="0" w:line="240" w:lineRule="auto"/>
        <w:rPr>
          <w:rFonts w:ascii="Times New Roman" w:hAnsi="Times New Roman"/>
          <w:sz w:val="28"/>
          <w:szCs w:val="28"/>
        </w:rPr>
      </w:pPr>
    </w:p>
    <w:p w14:paraId="325CF0DA" w14:textId="16042442" w:rsidR="000C1299" w:rsidRPr="000C1299" w:rsidRDefault="000C1299" w:rsidP="000C1299">
      <w:pPr>
        <w:spacing w:after="0" w:line="240" w:lineRule="auto"/>
        <w:rPr>
          <w:rFonts w:ascii="Times New Roman" w:hAnsi="Times New Roman"/>
          <w:sz w:val="28"/>
          <w:szCs w:val="28"/>
        </w:rPr>
      </w:pPr>
      <w:r w:rsidRPr="000C1299">
        <w:rPr>
          <w:rFonts w:ascii="Times New Roman" w:hAnsi="Times New Roman"/>
          <w:sz w:val="28"/>
          <w:szCs w:val="28"/>
        </w:rPr>
        <w:t>от 2</w:t>
      </w:r>
      <w:r>
        <w:rPr>
          <w:rFonts w:ascii="Times New Roman" w:hAnsi="Times New Roman"/>
          <w:sz w:val="28"/>
          <w:szCs w:val="28"/>
        </w:rPr>
        <w:t>3</w:t>
      </w:r>
      <w:r w:rsidRPr="000C1299">
        <w:rPr>
          <w:rFonts w:ascii="Times New Roman" w:hAnsi="Times New Roman"/>
          <w:sz w:val="28"/>
          <w:szCs w:val="28"/>
        </w:rPr>
        <w:t>.0</w:t>
      </w:r>
      <w:r>
        <w:rPr>
          <w:rFonts w:ascii="Times New Roman" w:hAnsi="Times New Roman"/>
          <w:sz w:val="28"/>
          <w:szCs w:val="28"/>
        </w:rPr>
        <w:t>6</w:t>
      </w:r>
      <w:r w:rsidRPr="000C1299">
        <w:rPr>
          <w:rFonts w:ascii="Times New Roman" w:hAnsi="Times New Roman"/>
          <w:sz w:val="28"/>
          <w:szCs w:val="28"/>
        </w:rPr>
        <w:t xml:space="preserve">.2022г.                                               </w:t>
      </w:r>
      <w:r w:rsidRPr="000C1299">
        <w:rPr>
          <w:rFonts w:ascii="Times New Roman" w:hAnsi="Times New Roman"/>
          <w:sz w:val="28"/>
          <w:szCs w:val="28"/>
        </w:rPr>
        <w:tab/>
      </w:r>
      <w:r w:rsidRPr="000C1299">
        <w:rPr>
          <w:rFonts w:ascii="Times New Roman" w:hAnsi="Times New Roman"/>
          <w:sz w:val="28"/>
          <w:szCs w:val="28"/>
        </w:rPr>
        <w:tab/>
        <w:t xml:space="preserve">                                </w:t>
      </w:r>
      <w:r>
        <w:rPr>
          <w:rFonts w:ascii="Times New Roman" w:hAnsi="Times New Roman"/>
          <w:sz w:val="28"/>
          <w:szCs w:val="28"/>
        </w:rPr>
        <w:t xml:space="preserve">    </w:t>
      </w:r>
      <w:r w:rsidRPr="000C1299">
        <w:rPr>
          <w:rFonts w:ascii="Times New Roman" w:hAnsi="Times New Roman"/>
          <w:sz w:val="28"/>
          <w:szCs w:val="28"/>
        </w:rPr>
        <w:t xml:space="preserve"> № </w:t>
      </w:r>
      <w:r>
        <w:rPr>
          <w:rFonts w:ascii="Times New Roman" w:hAnsi="Times New Roman"/>
          <w:sz w:val="28"/>
          <w:szCs w:val="28"/>
        </w:rPr>
        <w:t>32</w:t>
      </w:r>
    </w:p>
    <w:p w14:paraId="3290B569" w14:textId="77777777" w:rsidR="000C1299" w:rsidRDefault="000C1299" w:rsidP="000C1299">
      <w:pPr>
        <w:spacing w:after="0" w:line="240" w:lineRule="auto"/>
        <w:rPr>
          <w:rFonts w:ascii="Times New Roman" w:hAnsi="Times New Roman"/>
          <w:i/>
          <w:sz w:val="28"/>
          <w:szCs w:val="28"/>
        </w:rPr>
      </w:pPr>
      <w:r w:rsidRPr="000C1299">
        <w:rPr>
          <w:rFonts w:ascii="Times New Roman" w:hAnsi="Times New Roman"/>
          <w:i/>
          <w:sz w:val="28"/>
          <w:szCs w:val="28"/>
        </w:rPr>
        <w:t>с. Нялинское</w:t>
      </w:r>
    </w:p>
    <w:p w14:paraId="748C4B4B" w14:textId="77777777" w:rsidR="000C1299" w:rsidRPr="000C1299" w:rsidRDefault="000C1299" w:rsidP="000C1299">
      <w:pPr>
        <w:spacing w:after="0" w:line="240" w:lineRule="auto"/>
        <w:rPr>
          <w:rFonts w:ascii="Times New Roman" w:hAnsi="Times New Roman"/>
          <w:i/>
          <w:sz w:val="28"/>
          <w:szCs w:val="28"/>
        </w:rPr>
      </w:pPr>
    </w:p>
    <w:p w14:paraId="71EC324A" w14:textId="77777777" w:rsidR="000C1299"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О внесении изменения в постановление Администрации</w:t>
      </w:r>
    </w:p>
    <w:p w14:paraId="291A6B15" w14:textId="78888FDA" w:rsidR="007B1FC2"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 xml:space="preserve">сельского Поселения Нялинское от 06.05.2014 г. № 25 </w:t>
      </w:r>
    </w:p>
    <w:p w14:paraId="758ABC4C" w14:textId="77777777" w:rsidR="007B1FC2"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 xml:space="preserve">«Об утверждении Порядка размещения сведений о доходах, </w:t>
      </w:r>
    </w:p>
    <w:p w14:paraId="6666AE3C" w14:textId="77777777" w:rsidR="007B1FC2"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 xml:space="preserve">расходах, об имуществе и обязательствах имущественного </w:t>
      </w:r>
    </w:p>
    <w:p w14:paraId="0C37331B" w14:textId="77777777" w:rsidR="007B1FC2"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характера муниципальных служащих администрации</w:t>
      </w:r>
    </w:p>
    <w:p w14:paraId="09BCB809" w14:textId="2A03A166" w:rsidR="000C1299"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 xml:space="preserve">сельского поселения Нялинское и членов </w:t>
      </w:r>
      <w:r w:rsidR="000C1299" w:rsidRPr="000C1299">
        <w:rPr>
          <w:rFonts w:ascii="Times New Roman" w:hAnsi="Times New Roman"/>
          <w:bCs/>
          <w:sz w:val="28"/>
          <w:szCs w:val="28"/>
        </w:rPr>
        <w:t>их семей</w:t>
      </w:r>
      <w:r w:rsidRPr="000C1299">
        <w:rPr>
          <w:rFonts w:ascii="Times New Roman" w:hAnsi="Times New Roman"/>
          <w:bCs/>
          <w:sz w:val="28"/>
          <w:szCs w:val="28"/>
        </w:rPr>
        <w:t xml:space="preserve"> </w:t>
      </w:r>
    </w:p>
    <w:p w14:paraId="63FDDE62" w14:textId="594F7D35" w:rsidR="000C1299"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 xml:space="preserve">на официальном сайте </w:t>
      </w:r>
      <w:r w:rsidR="000C1299" w:rsidRPr="000C1299">
        <w:rPr>
          <w:rFonts w:ascii="Times New Roman" w:hAnsi="Times New Roman"/>
          <w:bCs/>
          <w:sz w:val="28"/>
          <w:szCs w:val="28"/>
        </w:rPr>
        <w:t>администрации сельского</w:t>
      </w:r>
    </w:p>
    <w:p w14:paraId="331A545F" w14:textId="6853872A" w:rsidR="000C1299"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 xml:space="preserve">поселения Нялинское и </w:t>
      </w:r>
      <w:r w:rsidR="000C1299" w:rsidRPr="000C1299">
        <w:rPr>
          <w:rFonts w:ascii="Times New Roman" w:hAnsi="Times New Roman"/>
          <w:bCs/>
          <w:sz w:val="28"/>
          <w:szCs w:val="28"/>
        </w:rPr>
        <w:t>предоставления этих</w:t>
      </w:r>
      <w:r w:rsidRPr="000C1299">
        <w:rPr>
          <w:rFonts w:ascii="Times New Roman" w:hAnsi="Times New Roman"/>
          <w:bCs/>
          <w:sz w:val="28"/>
          <w:szCs w:val="28"/>
        </w:rPr>
        <w:t xml:space="preserve"> </w:t>
      </w:r>
    </w:p>
    <w:p w14:paraId="7FC7AA44" w14:textId="14238DEA" w:rsidR="007B1FC2"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сведений общероссийским средствам массовой</w:t>
      </w:r>
    </w:p>
    <w:p w14:paraId="29DBF621" w14:textId="6775508A" w:rsidR="007B1FC2" w:rsidRPr="000C1299" w:rsidRDefault="007B1FC2" w:rsidP="000C1299">
      <w:pPr>
        <w:spacing w:after="0"/>
        <w:jc w:val="both"/>
        <w:rPr>
          <w:rFonts w:ascii="Times New Roman" w:hAnsi="Times New Roman"/>
          <w:bCs/>
          <w:sz w:val="28"/>
          <w:szCs w:val="28"/>
        </w:rPr>
      </w:pPr>
      <w:r w:rsidRPr="000C1299">
        <w:rPr>
          <w:rFonts w:ascii="Times New Roman" w:hAnsi="Times New Roman"/>
          <w:bCs/>
          <w:sz w:val="28"/>
          <w:szCs w:val="28"/>
        </w:rPr>
        <w:t>информации для опубликования»</w:t>
      </w:r>
    </w:p>
    <w:p w14:paraId="767E1A8A" w14:textId="77777777" w:rsidR="007B1FC2" w:rsidRDefault="007B1FC2" w:rsidP="007B1FC2">
      <w:pPr>
        <w:spacing w:after="0"/>
        <w:jc w:val="both"/>
        <w:rPr>
          <w:rFonts w:ascii="Times New Roman" w:hAnsi="Times New Roman"/>
          <w:b/>
          <w:bCs/>
          <w:sz w:val="24"/>
          <w:szCs w:val="24"/>
        </w:rPr>
      </w:pPr>
    </w:p>
    <w:p w14:paraId="5ECD1612" w14:textId="0E33C0A2" w:rsidR="007B1FC2" w:rsidRPr="000C1299" w:rsidRDefault="007B1FC2" w:rsidP="007B1FC2">
      <w:pPr>
        <w:spacing w:after="0"/>
        <w:jc w:val="both"/>
        <w:rPr>
          <w:rFonts w:ascii="Times New Roman" w:hAnsi="Times New Roman"/>
          <w:sz w:val="28"/>
          <w:szCs w:val="28"/>
        </w:rPr>
      </w:pPr>
      <w:r w:rsidRPr="007B1FC2">
        <w:rPr>
          <w:rFonts w:ascii="Times New Roman" w:hAnsi="Times New Roman"/>
          <w:sz w:val="24"/>
          <w:szCs w:val="24"/>
        </w:rPr>
        <w:t xml:space="preserve">    </w:t>
      </w:r>
      <w:r w:rsidR="000C1299">
        <w:rPr>
          <w:rFonts w:ascii="Times New Roman" w:hAnsi="Times New Roman"/>
          <w:sz w:val="24"/>
          <w:szCs w:val="24"/>
        </w:rPr>
        <w:t xml:space="preserve">       </w:t>
      </w:r>
      <w:r w:rsidR="000C1299" w:rsidRPr="000C1299">
        <w:rPr>
          <w:rFonts w:ascii="Times New Roman" w:hAnsi="Times New Roman"/>
          <w:sz w:val="28"/>
          <w:szCs w:val="28"/>
        </w:rPr>
        <w:t>В</w:t>
      </w:r>
      <w:r w:rsidR="000C1299">
        <w:rPr>
          <w:rFonts w:ascii="Times New Roman" w:hAnsi="Times New Roman"/>
          <w:sz w:val="28"/>
          <w:szCs w:val="28"/>
        </w:rPr>
        <w:t xml:space="preserve"> </w:t>
      </w:r>
      <w:r w:rsidR="000C1299" w:rsidRPr="000C1299">
        <w:rPr>
          <w:rFonts w:ascii="Times New Roman" w:hAnsi="Times New Roman"/>
          <w:sz w:val="28"/>
          <w:szCs w:val="28"/>
        </w:rPr>
        <w:t>соответствии</w:t>
      </w:r>
      <w:r w:rsidRPr="000C1299">
        <w:rPr>
          <w:rFonts w:ascii="Times New Roman" w:hAnsi="Times New Roman"/>
          <w:sz w:val="28"/>
          <w:szCs w:val="28"/>
        </w:rPr>
        <w:t xml:space="preserve"> с Федеральным законом от 01.04.2022 года №90-ФЗ «О внесении изменений в отдельные законодательные акты Российской Федерации» постановляю:</w:t>
      </w:r>
    </w:p>
    <w:p w14:paraId="7CD486C7" w14:textId="12983C93" w:rsidR="007B1FC2" w:rsidRPr="000C1299" w:rsidRDefault="007B1FC2" w:rsidP="000C1299">
      <w:pPr>
        <w:numPr>
          <w:ilvl w:val="0"/>
          <w:numId w:val="1"/>
        </w:numPr>
        <w:spacing w:after="0"/>
        <w:ind w:left="0" w:firstLine="567"/>
        <w:jc w:val="both"/>
        <w:rPr>
          <w:rFonts w:ascii="Times New Roman" w:hAnsi="Times New Roman"/>
          <w:sz w:val="28"/>
          <w:szCs w:val="28"/>
        </w:rPr>
      </w:pPr>
      <w:r w:rsidRPr="000C1299">
        <w:rPr>
          <w:rFonts w:ascii="Times New Roman" w:hAnsi="Times New Roman"/>
          <w:sz w:val="28"/>
          <w:szCs w:val="28"/>
        </w:rPr>
        <w:t xml:space="preserve">Внести в постановление администрации сельского поселения </w:t>
      </w:r>
      <w:r w:rsidR="000C1299" w:rsidRPr="000C1299">
        <w:rPr>
          <w:rFonts w:ascii="Times New Roman" w:hAnsi="Times New Roman"/>
          <w:sz w:val="28"/>
          <w:szCs w:val="28"/>
        </w:rPr>
        <w:t>Нялинское «</w:t>
      </w:r>
      <w:r w:rsidRPr="000C1299">
        <w:rPr>
          <w:rFonts w:ascii="Times New Roman" w:hAnsi="Times New Roman"/>
          <w:sz w:val="28"/>
          <w:szCs w:val="28"/>
        </w:rPr>
        <w:t xml:space="preserve">О порядке размещения </w:t>
      </w:r>
      <w:r w:rsidR="00F55533" w:rsidRPr="000C1299">
        <w:rPr>
          <w:rFonts w:ascii="Times New Roman" w:hAnsi="Times New Roman"/>
          <w:sz w:val="28"/>
          <w:szCs w:val="28"/>
        </w:rPr>
        <w:t xml:space="preserve">сведений о доходах, расходах, об </w:t>
      </w:r>
      <w:r w:rsidR="000C1299" w:rsidRPr="000C1299">
        <w:rPr>
          <w:rFonts w:ascii="Times New Roman" w:hAnsi="Times New Roman"/>
          <w:sz w:val="28"/>
          <w:szCs w:val="28"/>
        </w:rPr>
        <w:t>имуществе</w:t>
      </w:r>
      <w:r w:rsidR="00F55533" w:rsidRPr="000C1299">
        <w:rPr>
          <w:rFonts w:ascii="Times New Roman" w:hAnsi="Times New Roman"/>
          <w:sz w:val="28"/>
          <w:szCs w:val="28"/>
        </w:rPr>
        <w:t xml:space="preserve"> и обязательствах имущественного характера муниципальных служащих Администрации сельского поселения Нялинское и членов их семей на официальном сайте администрации Ханты-Мансийского района и предоставления этих сведений общероссийским и окружным средствам массовой информации» следующие изменения:</w:t>
      </w:r>
    </w:p>
    <w:p w14:paraId="0043831F" w14:textId="4C387B5C" w:rsidR="00F55533" w:rsidRPr="000C1299" w:rsidRDefault="0070104C" w:rsidP="000C1299">
      <w:pPr>
        <w:pStyle w:val="a3"/>
        <w:numPr>
          <w:ilvl w:val="1"/>
          <w:numId w:val="1"/>
        </w:numPr>
        <w:spacing w:after="0"/>
        <w:ind w:left="0" w:firstLine="567"/>
        <w:jc w:val="both"/>
        <w:rPr>
          <w:rFonts w:ascii="Times New Roman" w:hAnsi="Times New Roman"/>
          <w:sz w:val="28"/>
          <w:szCs w:val="28"/>
        </w:rPr>
      </w:pPr>
      <w:r w:rsidRPr="000C1299">
        <w:rPr>
          <w:rFonts w:ascii="Times New Roman" w:hAnsi="Times New Roman"/>
          <w:sz w:val="28"/>
          <w:szCs w:val="28"/>
        </w:rPr>
        <w:t>В подпункте «г» пункта 2 приложения 1 слово «акций»</w:t>
      </w:r>
      <w:r w:rsidR="00F55533" w:rsidRPr="000C1299">
        <w:rPr>
          <w:rFonts w:ascii="Times New Roman" w:hAnsi="Times New Roman"/>
          <w:sz w:val="28"/>
          <w:szCs w:val="28"/>
        </w:rPr>
        <w:t xml:space="preserve"> - исключить.</w:t>
      </w:r>
    </w:p>
    <w:p w14:paraId="3909F56F" w14:textId="77777777" w:rsidR="0070104C" w:rsidRPr="000C1299" w:rsidRDefault="0070104C" w:rsidP="000C1299">
      <w:pPr>
        <w:numPr>
          <w:ilvl w:val="0"/>
          <w:numId w:val="1"/>
        </w:numPr>
        <w:spacing w:after="0"/>
        <w:ind w:left="0" w:firstLine="567"/>
        <w:rPr>
          <w:rFonts w:ascii="Times New Roman" w:hAnsi="Times New Roman"/>
          <w:sz w:val="28"/>
          <w:szCs w:val="28"/>
        </w:rPr>
      </w:pPr>
      <w:r w:rsidRPr="000C1299">
        <w:rPr>
          <w:rFonts w:ascii="Times New Roman" w:hAnsi="Times New Roman"/>
          <w:sz w:val="28"/>
          <w:szCs w:val="28"/>
        </w:rPr>
        <w:t>Настоящее постановление подлежит официальному опубликованию (обнародованию) и вступает в силу с 12.04.2022 г.</w:t>
      </w:r>
    </w:p>
    <w:p w14:paraId="4E196D81" w14:textId="77777777" w:rsidR="0070104C" w:rsidRPr="000C1299" w:rsidRDefault="0070104C" w:rsidP="000C1299">
      <w:pPr>
        <w:numPr>
          <w:ilvl w:val="0"/>
          <w:numId w:val="1"/>
        </w:numPr>
        <w:spacing w:after="0"/>
        <w:ind w:hanging="183"/>
        <w:rPr>
          <w:rFonts w:ascii="Times New Roman" w:hAnsi="Times New Roman"/>
          <w:sz w:val="28"/>
          <w:szCs w:val="28"/>
        </w:rPr>
      </w:pPr>
      <w:r w:rsidRPr="000C1299">
        <w:rPr>
          <w:rFonts w:ascii="Times New Roman" w:hAnsi="Times New Roman"/>
          <w:sz w:val="28"/>
          <w:szCs w:val="28"/>
        </w:rPr>
        <w:t>Контроль за исполнением постановления оставляю за собой.</w:t>
      </w:r>
    </w:p>
    <w:p w14:paraId="408ACF58" w14:textId="77777777" w:rsidR="0070104C" w:rsidRPr="000C1299" w:rsidRDefault="0070104C" w:rsidP="0070104C">
      <w:pPr>
        <w:spacing w:after="0"/>
        <w:rPr>
          <w:rFonts w:ascii="Times New Roman" w:hAnsi="Times New Roman"/>
          <w:sz w:val="28"/>
          <w:szCs w:val="28"/>
        </w:rPr>
      </w:pPr>
    </w:p>
    <w:p w14:paraId="1BFCBD18" w14:textId="1C9D113D" w:rsidR="000C1299" w:rsidRDefault="000C1299" w:rsidP="009C0A18">
      <w:pPr>
        <w:spacing w:after="0"/>
        <w:rPr>
          <w:rFonts w:ascii="Times New Roman" w:hAnsi="Times New Roman"/>
          <w:sz w:val="28"/>
          <w:szCs w:val="28"/>
        </w:rPr>
      </w:pPr>
      <w:r w:rsidRPr="000C1299">
        <w:rPr>
          <w:rFonts w:ascii="Times New Roman" w:hAnsi="Times New Roman"/>
          <w:sz w:val="28"/>
          <w:szCs w:val="28"/>
        </w:rPr>
        <w:t>Глава сельского поселения Нялинское                                      Мамонтова Е.В.</w:t>
      </w:r>
      <w:bookmarkStart w:id="0" w:name="_GoBack"/>
      <w:bookmarkEnd w:id="0"/>
    </w:p>
    <w:p w14:paraId="49EEFCC3" w14:textId="77777777" w:rsidR="000C1299" w:rsidRPr="000C1299" w:rsidRDefault="000C1299" w:rsidP="007B1FC2">
      <w:pPr>
        <w:spacing w:after="0"/>
        <w:jc w:val="both"/>
        <w:rPr>
          <w:rFonts w:ascii="Times New Roman" w:hAnsi="Times New Roman"/>
          <w:sz w:val="28"/>
          <w:szCs w:val="28"/>
        </w:rPr>
      </w:pPr>
    </w:p>
    <w:p w14:paraId="2E3C9263" w14:textId="77777777" w:rsidR="0067556A" w:rsidRPr="000C1299" w:rsidRDefault="0067556A" w:rsidP="0067556A">
      <w:pPr>
        <w:spacing w:after="0"/>
        <w:jc w:val="center"/>
        <w:rPr>
          <w:rFonts w:ascii="Times New Roman" w:hAnsi="Times New Roman"/>
          <w:b/>
          <w:bCs/>
          <w:sz w:val="28"/>
          <w:szCs w:val="28"/>
        </w:rPr>
      </w:pPr>
      <w:r w:rsidRPr="000C1299">
        <w:rPr>
          <w:rFonts w:ascii="Times New Roman" w:hAnsi="Times New Roman"/>
          <w:b/>
          <w:bCs/>
          <w:sz w:val="28"/>
          <w:szCs w:val="28"/>
        </w:rPr>
        <w:t>ПОЯСНИТЕЛЬНАЯ ЗАПИСКА</w:t>
      </w:r>
    </w:p>
    <w:p w14:paraId="64C8BA67" w14:textId="77777777" w:rsidR="0067556A" w:rsidRPr="000C1299" w:rsidRDefault="0067556A" w:rsidP="0067556A">
      <w:pPr>
        <w:spacing w:after="0"/>
        <w:jc w:val="center"/>
        <w:rPr>
          <w:rFonts w:ascii="Times New Roman" w:hAnsi="Times New Roman"/>
          <w:sz w:val="28"/>
          <w:szCs w:val="28"/>
        </w:rPr>
      </w:pPr>
      <w:r w:rsidRPr="000C1299">
        <w:rPr>
          <w:rFonts w:ascii="Times New Roman" w:hAnsi="Times New Roman"/>
          <w:sz w:val="28"/>
          <w:szCs w:val="28"/>
        </w:rPr>
        <w:t>к проекту постановления администрации сельского поселения Нялинское</w:t>
      </w:r>
    </w:p>
    <w:p w14:paraId="03A3E47A" w14:textId="5DF8FA0C"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сельского поселения Нялинское и членов их семей на официальном сайте администрации сельского поселения Нялинское </w:t>
      </w:r>
      <w:r w:rsidR="000C1299" w:rsidRPr="000C1299">
        <w:rPr>
          <w:rFonts w:ascii="Times New Roman" w:hAnsi="Times New Roman"/>
          <w:sz w:val="28"/>
          <w:szCs w:val="28"/>
        </w:rPr>
        <w:t>и предоставления</w:t>
      </w:r>
      <w:r w:rsidRPr="000C1299">
        <w:rPr>
          <w:rFonts w:ascii="Times New Roman" w:hAnsi="Times New Roman"/>
          <w:sz w:val="28"/>
          <w:szCs w:val="28"/>
        </w:rPr>
        <w:t xml:space="preserve"> этих сведений общероссийским средствам массовой информации для опубликования»</w:t>
      </w:r>
    </w:p>
    <w:p w14:paraId="4180D4BE" w14:textId="77777777" w:rsidR="0067556A" w:rsidRPr="000C1299" w:rsidRDefault="0067556A" w:rsidP="0067556A">
      <w:pPr>
        <w:spacing w:after="0"/>
        <w:jc w:val="both"/>
        <w:rPr>
          <w:rFonts w:ascii="Times New Roman" w:hAnsi="Times New Roman"/>
          <w:sz w:val="28"/>
          <w:szCs w:val="28"/>
        </w:rPr>
      </w:pPr>
    </w:p>
    <w:p w14:paraId="066E4E40" w14:textId="77777777" w:rsidR="0067556A" w:rsidRPr="000C1299" w:rsidRDefault="0067556A" w:rsidP="0067556A">
      <w:pPr>
        <w:spacing w:after="0"/>
        <w:jc w:val="both"/>
        <w:rPr>
          <w:rFonts w:ascii="Times New Roman" w:hAnsi="Times New Roman"/>
          <w:sz w:val="28"/>
          <w:szCs w:val="28"/>
        </w:rPr>
      </w:pPr>
    </w:p>
    <w:p w14:paraId="50BC9CD4" w14:textId="77777777"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        С 12.04.2022 вступил в силу Федеральный закон от 01.04.2022 № 90-ФЗ «О внесении изменений в отдельные законодательные акты Российской Федерации», которым внесены изменения в ряд федеральных законов в целях реализации положений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 а также касающиеся исключения понятия «акция» в связи с тем, что акции являются одним из видов ценных бумаг, которые уже предусмотрены в перечне имущества, подлежащего декларированию в целях противодействия коррупции.</w:t>
      </w:r>
    </w:p>
    <w:p w14:paraId="6ED957F7" w14:textId="4E0DCB6F"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         В частности, статьей 3 Федерального закона от 03.12.2012 </w:t>
      </w:r>
      <w:r w:rsidR="000C1299" w:rsidRPr="000C1299">
        <w:rPr>
          <w:rFonts w:ascii="Times New Roman" w:hAnsi="Times New Roman"/>
          <w:sz w:val="28"/>
          <w:szCs w:val="28"/>
        </w:rPr>
        <w:t>№ 230-</w:t>
      </w:r>
      <w:proofErr w:type="gramStart"/>
      <w:r w:rsidR="000C1299" w:rsidRPr="000C1299">
        <w:rPr>
          <w:rFonts w:ascii="Times New Roman" w:hAnsi="Times New Roman"/>
          <w:sz w:val="28"/>
          <w:szCs w:val="28"/>
        </w:rPr>
        <w:t xml:space="preserve">ФЗ </w:t>
      </w:r>
      <w:r w:rsidRPr="000C1299">
        <w:rPr>
          <w:rFonts w:ascii="Times New Roman" w:hAnsi="Times New Roman"/>
          <w:sz w:val="28"/>
          <w:szCs w:val="28"/>
        </w:rPr>
        <w:t xml:space="preserve"> «</w:t>
      </w:r>
      <w:proofErr w:type="gramEnd"/>
      <w:r w:rsidRPr="000C1299">
        <w:rPr>
          <w:rFonts w:ascii="Times New Roman" w:hAnsi="Times New Roman"/>
          <w:sz w:val="28"/>
          <w:szCs w:val="28"/>
        </w:rPr>
        <w:t>О контроле за соответствием расходов лиц, замещающих государственные должности, и иных лиц их доходам» предусмотрена возможность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отношении сделок по приобретению цифровых финансовых активов, цифровой валюты.</w:t>
      </w:r>
    </w:p>
    <w:p w14:paraId="23108E9A" w14:textId="4E1598E8"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          Также внесены изменения в часть 4 </w:t>
      </w:r>
      <w:r w:rsidR="000C1299" w:rsidRPr="000C1299">
        <w:rPr>
          <w:rFonts w:ascii="Times New Roman" w:hAnsi="Times New Roman"/>
          <w:sz w:val="28"/>
          <w:szCs w:val="28"/>
        </w:rPr>
        <w:t xml:space="preserve">статьи 8.1 Федерального закона </w:t>
      </w:r>
      <w:r w:rsidRPr="000C1299">
        <w:rPr>
          <w:rFonts w:ascii="Times New Roman" w:hAnsi="Times New Roman"/>
          <w:sz w:val="28"/>
          <w:szCs w:val="28"/>
        </w:rPr>
        <w:t xml:space="preserve"> от 25.12.2008 № 273-ФЗ «О противодействии коррупции», обязывающие размещать в информационно-телекоммуникационной сети «Интернет» на официальных сайтах государственных органов субъектов Российской Федерации, органов местного самоуправления сведения об источниках получения средств, за счет которых совершена сделка по приобретению цифровых финансовых активов, цифровой валюты, представленные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14:paraId="4D3B64C3" w14:textId="77777777"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           Кроме того, в ряд федеральных законов внесены изменения, касающиеся исключения понятия «акция», в связи с тем, что акции являются одним из видов ценных бумаг, которые уже предусмотрены в перечне имущества, подлежащего декларированию в целях противодействия коррупции.</w:t>
      </w:r>
    </w:p>
    <w:p w14:paraId="7A957D3B" w14:textId="377F3818"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lastRenderedPageBreak/>
        <w:t xml:space="preserve">            Указом Президента Российской Федерации от 09.05.2022 </w:t>
      </w:r>
      <w:r w:rsidR="000C1299" w:rsidRPr="000C1299">
        <w:rPr>
          <w:rFonts w:ascii="Times New Roman" w:hAnsi="Times New Roman"/>
          <w:sz w:val="28"/>
          <w:szCs w:val="28"/>
        </w:rPr>
        <w:t>№27</w:t>
      </w:r>
      <w:r w:rsidRPr="000C1299">
        <w:rPr>
          <w:rFonts w:ascii="Times New Roman" w:hAnsi="Times New Roman"/>
          <w:sz w:val="28"/>
          <w:szCs w:val="28"/>
        </w:rPr>
        <w:t xml:space="preserve">  «О внесении изменений в Указ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в положение и формы справок, утвержденные этим указом» (далее-Указ) внесены изменения в Указ Президента Российской Федерации от 06.06.2013 № 546.</w:t>
      </w:r>
    </w:p>
    <w:p w14:paraId="53F22BF4" w14:textId="77777777"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         Указом предусмотрена проверка сведений о цифровых финансовых активах и цифровой валюте кандидатов на выборах разного уровня.</w:t>
      </w:r>
    </w:p>
    <w:p w14:paraId="0C8D22A9" w14:textId="28737F6D" w:rsidR="0067556A" w:rsidRPr="000C1299" w:rsidRDefault="0067556A" w:rsidP="0067556A">
      <w:pPr>
        <w:spacing w:after="0"/>
        <w:jc w:val="both"/>
        <w:rPr>
          <w:rFonts w:ascii="Times New Roman" w:hAnsi="Times New Roman"/>
          <w:sz w:val="28"/>
          <w:szCs w:val="28"/>
        </w:rPr>
      </w:pPr>
      <w:r w:rsidRPr="000C1299">
        <w:rPr>
          <w:rFonts w:ascii="Times New Roman" w:hAnsi="Times New Roman"/>
          <w:sz w:val="28"/>
          <w:szCs w:val="28"/>
        </w:rPr>
        <w:t xml:space="preserve">        В связи с этим предлагается внести соответствующие </w:t>
      </w:r>
      <w:r w:rsidR="000C1299" w:rsidRPr="000C1299">
        <w:rPr>
          <w:rFonts w:ascii="Times New Roman" w:hAnsi="Times New Roman"/>
          <w:sz w:val="28"/>
          <w:szCs w:val="28"/>
        </w:rPr>
        <w:t>изменения в</w:t>
      </w:r>
      <w:r w:rsidRPr="000C1299">
        <w:rPr>
          <w:rFonts w:ascii="Times New Roman" w:hAnsi="Times New Roman"/>
          <w:sz w:val="28"/>
          <w:szCs w:val="28"/>
        </w:rPr>
        <w:t xml:space="preserve"> постановление администрации сельского поселения Нялинское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сельского поселения Нялинское и членов их семей на официальном сайте администрации сельского поселения Нялинское и предоставления этих сведений общероссийским средствам массовой информации для опубликования».</w:t>
      </w:r>
    </w:p>
    <w:p w14:paraId="1D7759E8" w14:textId="77777777" w:rsidR="007B1FC2" w:rsidRPr="000C1299" w:rsidRDefault="007B1FC2" w:rsidP="007B1FC2">
      <w:pPr>
        <w:spacing w:after="0"/>
        <w:jc w:val="both"/>
        <w:rPr>
          <w:rFonts w:ascii="Times New Roman" w:hAnsi="Times New Roman"/>
          <w:sz w:val="28"/>
          <w:szCs w:val="28"/>
        </w:rPr>
      </w:pPr>
    </w:p>
    <w:sectPr w:rsidR="007B1FC2" w:rsidRPr="000C1299" w:rsidSect="000C1299">
      <w:pgSz w:w="12240" w:h="15840"/>
      <w:pgMar w:top="1077" w:right="851"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Bold">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518A0"/>
    <w:multiLevelType w:val="multilevel"/>
    <w:tmpl w:val="F00CA2CC"/>
    <w:lvl w:ilvl="0">
      <w:start w:val="1"/>
      <w:numFmt w:val="decimal"/>
      <w:lvlText w:val="%1."/>
      <w:lvlJc w:val="left"/>
      <w:pPr>
        <w:ind w:left="750" w:hanging="360"/>
      </w:pPr>
      <w:rPr>
        <w:rFonts w:hint="default"/>
      </w:rPr>
    </w:lvl>
    <w:lvl w:ilvl="1">
      <w:start w:val="1"/>
      <w:numFmt w:val="decimal"/>
      <w:isLgl/>
      <w:lvlText w:val="%1.%2."/>
      <w:lvlJc w:val="left"/>
      <w:pPr>
        <w:ind w:left="6330" w:hanging="5940"/>
      </w:pPr>
      <w:rPr>
        <w:rFonts w:hint="default"/>
      </w:rPr>
    </w:lvl>
    <w:lvl w:ilvl="2">
      <w:start w:val="1"/>
      <w:numFmt w:val="decimal"/>
      <w:isLgl/>
      <w:lvlText w:val="%1.%2.%3."/>
      <w:lvlJc w:val="left"/>
      <w:pPr>
        <w:ind w:left="6330" w:hanging="5940"/>
      </w:pPr>
      <w:rPr>
        <w:rFonts w:hint="default"/>
      </w:rPr>
    </w:lvl>
    <w:lvl w:ilvl="3">
      <w:start w:val="1"/>
      <w:numFmt w:val="decimal"/>
      <w:isLgl/>
      <w:lvlText w:val="%1.%2.%3.%4."/>
      <w:lvlJc w:val="left"/>
      <w:pPr>
        <w:ind w:left="6330" w:hanging="5940"/>
      </w:pPr>
      <w:rPr>
        <w:rFonts w:hint="default"/>
      </w:rPr>
    </w:lvl>
    <w:lvl w:ilvl="4">
      <w:start w:val="1"/>
      <w:numFmt w:val="decimal"/>
      <w:isLgl/>
      <w:lvlText w:val="%1.%2.%3.%4.%5."/>
      <w:lvlJc w:val="left"/>
      <w:pPr>
        <w:ind w:left="6330" w:hanging="5940"/>
      </w:pPr>
      <w:rPr>
        <w:rFonts w:hint="default"/>
      </w:rPr>
    </w:lvl>
    <w:lvl w:ilvl="5">
      <w:start w:val="1"/>
      <w:numFmt w:val="decimal"/>
      <w:isLgl/>
      <w:lvlText w:val="%1.%2.%3.%4.%5.%6."/>
      <w:lvlJc w:val="left"/>
      <w:pPr>
        <w:ind w:left="6330" w:hanging="5940"/>
      </w:pPr>
      <w:rPr>
        <w:rFonts w:hint="default"/>
      </w:rPr>
    </w:lvl>
    <w:lvl w:ilvl="6">
      <w:start w:val="1"/>
      <w:numFmt w:val="decimal"/>
      <w:isLgl/>
      <w:lvlText w:val="%1.%2.%3.%4.%5.%6.%7."/>
      <w:lvlJc w:val="left"/>
      <w:pPr>
        <w:ind w:left="6330" w:hanging="5940"/>
      </w:pPr>
      <w:rPr>
        <w:rFonts w:hint="default"/>
      </w:rPr>
    </w:lvl>
    <w:lvl w:ilvl="7">
      <w:start w:val="1"/>
      <w:numFmt w:val="decimal"/>
      <w:isLgl/>
      <w:lvlText w:val="%1.%2.%3.%4.%5.%6.%7.%8."/>
      <w:lvlJc w:val="left"/>
      <w:pPr>
        <w:ind w:left="6330" w:hanging="5940"/>
      </w:pPr>
      <w:rPr>
        <w:rFonts w:hint="default"/>
      </w:rPr>
    </w:lvl>
    <w:lvl w:ilvl="8">
      <w:start w:val="1"/>
      <w:numFmt w:val="decimal"/>
      <w:isLgl/>
      <w:lvlText w:val="%1.%2.%3.%4.%5.%6.%7.%8.%9."/>
      <w:lvlJc w:val="left"/>
      <w:pPr>
        <w:ind w:left="6330" w:hanging="59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37"/>
    <w:rsid w:val="000C1299"/>
    <w:rsid w:val="00485B37"/>
    <w:rsid w:val="0067556A"/>
    <w:rsid w:val="0070104C"/>
    <w:rsid w:val="007B1FC2"/>
    <w:rsid w:val="009C0A18"/>
    <w:rsid w:val="00F5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0C722"/>
  <w14:defaultImageDpi w14:val="0"/>
  <w15:docId w15:val="{9732880D-3BC8-4080-A121-5404DC64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99"/>
    <w:pPr>
      <w:ind w:left="720"/>
      <w:contextualSpacing/>
    </w:pPr>
  </w:style>
  <w:style w:type="paragraph" w:styleId="a4">
    <w:name w:val="Balloon Text"/>
    <w:basedOn w:val="a"/>
    <w:link w:val="a5"/>
    <w:uiPriority w:val="99"/>
    <w:semiHidden/>
    <w:unhideWhenUsed/>
    <w:rsid w:val="009C0A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Bilalova\Documents\&#1053;&#1072;&#1089;&#1090;&#1088;&#1072;&#1080;&#1074;&#1072;&#1077;&#1084;&#1099;&#1077;%20&#1096;&#1072;&#1073;&#1083;&#1086;&#1085;&#1099;%20Office\&#1089;&#1074;&#1077;&#1076;&#1077;&#1085;&#1080;&#1103;%20&#1086;%20&#1076;&#1086;&#1093;&#1086;&#1076;&#1072;&#109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сведения о доходах</Template>
  <TotalTime>13</TotalTime>
  <Pages>1</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Хакимова Резеда Рассамовна</dc:creator>
  <cp:keywords/>
  <dc:description/>
  <cp:lastModifiedBy>АСП Нялино</cp:lastModifiedBy>
  <cp:revision>3</cp:revision>
  <cp:lastPrinted>2022-06-23T08:27:00Z</cp:lastPrinted>
  <dcterms:created xsi:type="dcterms:W3CDTF">2022-06-10T09:16:00Z</dcterms:created>
  <dcterms:modified xsi:type="dcterms:W3CDTF">2022-06-23T08:28:00Z</dcterms:modified>
</cp:coreProperties>
</file>